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C" w:rsidRDefault="00FA0A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ADC" w:rsidRDefault="00FA0ADC">
      <w:pPr>
        <w:pStyle w:val="ConsPlusNormal"/>
        <w:jc w:val="both"/>
        <w:outlineLvl w:val="0"/>
      </w:pPr>
    </w:p>
    <w:p w:rsidR="00FA0ADC" w:rsidRDefault="00FA0ADC">
      <w:pPr>
        <w:pStyle w:val="ConsPlusTitle"/>
        <w:jc w:val="center"/>
        <w:outlineLvl w:val="0"/>
      </w:pPr>
      <w:r>
        <w:t>ПРАВИТЕЛЬСТВО ВОЛОГОДСКОЙ ОБЛАСТИ</w:t>
      </w:r>
    </w:p>
    <w:p w:rsidR="00FA0ADC" w:rsidRDefault="00FA0ADC">
      <w:pPr>
        <w:pStyle w:val="ConsPlusTitle"/>
        <w:jc w:val="center"/>
      </w:pPr>
    </w:p>
    <w:p w:rsidR="00FA0ADC" w:rsidRDefault="00FA0ADC">
      <w:pPr>
        <w:pStyle w:val="ConsPlusTitle"/>
        <w:jc w:val="center"/>
      </w:pPr>
      <w:r>
        <w:t>ПОСТАНОВЛЕНИЕ</w:t>
      </w:r>
    </w:p>
    <w:p w:rsidR="00FA0ADC" w:rsidRDefault="00FA0ADC">
      <w:pPr>
        <w:pStyle w:val="ConsPlusTitle"/>
        <w:jc w:val="center"/>
      </w:pPr>
      <w:r>
        <w:t>от 24 сентября 2014 г. N 844</w:t>
      </w:r>
    </w:p>
    <w:p w:rsidR="00FA0ADC" w:rsidRDefault="00FA0ADC">
      <w:pPr>
        <w:pStyle w:val="ConsPlusTitle"/>
        <w:jc w:val="center"/>
      </w:pPr>
    </w:p>
    <w:p w:rsidR="00FA0ADC" w:rsidRDefault="00FA0ADC">
      <w:pPr>
        <w:pStyle w:val="ConsPlusTitle"/>
        <w:jc w:val="center"/>
      </w:pPr>
      <w:r>
        <w:t xml:space="preserve">ОБ ОПРЕДЕЛЕНИИ ОРГАНОВ </w:t>
      </w:r>
      <w:proofErr w:type="gramStart"/>
      <w:r>
        <w:t>ИСПОЛНИТЕЛЬНОЙ</w:t>
      </w:r>
      <w:proofErr w:type="gramEnd"/>
      <w:r>
        <w:t xml:space="preserve"> ГОСУДАРСТВЕННОЙ</w:t>
      </w:r>
    </w:p>
    <w:p w:rsidR="00FA0ADC" w:rsidRDefault="00FA0ADC">
      <w:pPr>
        <w:pStyle w:val="ConsPlusTitle"/>
        <w:jc w:val="center"/>
      </w:pPr>
      <w:r>
        <w:t>ВЛАСТИ ОБЛАСТИ, ПОДВЕДОМСТВЕННЫХ ИМ УЧРЕЖДЕНИЙ,</w:t>
      </w:r>
    </w:p>
    <w:p w:rsidR="00FA0ADC" w:rsidRDefault="00FA0ADC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FA0ADC" w:rsidRDefault="00FA0ADC">
      <w:pPr>
        <w:pStyle w:val="ConsPlusTitle"/>
        <w:jc w:val="center"/>
      </w:pPr>
      <w:r>
        <w:t>ЮРИДИЧЕСКОЙ ПОМОЩИ НА ТЕРРИТОРИИ ВОЛОГОДСКОЙ ОБЛАСТИ</w:t>
      </w:r>
    </w:p>
    <w:p w:rsidR="00FA0ADC" w:rsidRDefault="00FA0ADC">
      <w:pPr>
        <w:pStyle w:val="ConsPlusNormal"/>
        <w:jc w:val="center"/>
      </w:pPr>
    </w:p>
    <w:p w:rsidR="00FA0ADC" w:rsidRDefault="00FA0ADC">
      <w:pPr>
        <w:pStyle w:val="ConsPlusNormal"/>
        <w:jc w:val="center"/>
      </w:pPr>
      <w:r>
        <w:t>Список изменяющих документов</w:t>
      </w:r>
    </w:p>
    <w:p w:rsidR="00FA0ADC" w:rsidRDefault="00FA0ADC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FA0ADC" w:rsidRDefault="00FA0ADC">
      <w:pPr>
        <w:pStyle w:val="ConsPlusNormal"/>
        <w:jc w:val="center"/>
      </w:pPr>
      <w:r>
        <w:t xml:space="preserve">от 24.02.2015 </w:t>
      </w:r>
      <w:hyperlink r:id="rId5" w:history="1">
        <w:r>
          <w:rPr>
            <w:color w:val="0000FF"/>
          </w:rPr>
          <w:t>N 120</w:t>
        </w:r>
      </w:hyperlink>
      <w:r>
        <w:t xml:space="preserve">, от 23.03.2015 </w:t>
      </w:r>
      <w:hyperlink r:id="rId6" w:history="1">
        <w:r>
          <w:rPr>
            <w:color w:val="0000FF"/>
          </w:rPr>
          <w:t>N 206</w:t>
        </w:r>
      </w:hyperlink>
      <w:r>
        <w:t xml:space="preserve">, от 17.10.2016 </w:t>
      </w:r>
      <w:hyperlink r:id="rId7" w:history="1">
        <w:r>
          <w:rPr>
            <w:color w:val="0000FF"/>
          </w:rPr>
          <w:t>N 930</w:t>
        </w:r>
      </w:hyperlink>
      <w:r>
        <w:t>)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4 части 1 статьи 12</w:t>
        </w:r>
      </w:hyperlink>
      <w:r>
        <w:t xml:space="preserve">, </w:t>
      </w:r>
      <w:hyperlink r:id="rId9" w:history="1">
        <w:r>
          <w:rPr>
            <w:color w:val="0000FF"/>
          </w:rPr>
          <w:t>статьей 14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2 пункта 1 статьи 15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</w:t>
      </w:r>
      <w:hyperlink r:id="rId11" w:history="1">
        <w:r>
          <w:rPr>
            <w:color w:val="0000FF"/>
          </w:rPr>
          <w:t>пунктом 4 статьи 2</w:t>
        </w:r>
      </w:hyperlink>
      <w:r>
        <w:t xml:space="preserve"> закона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</w:t>
      </w:r>
      <w:proofErr w:type="gramEnd"/>
      <w:r>
        <w:t xml:space="preserve"> области", </w:t>
      </w:r>
      <w:hyperlink r:id="rId12" w:history="1">
        <w:r>
          <w:rPr>
            <w:color w:val="0000FF"/>
          </w:rPr>
          <w:t>пунктом 1 статьи 1</w:t>
        </w:r>
      </w:hyperlink>
      <w:r>
        <w:t xml:space="preserve"> закона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Правительство области постановляет:</w:t>
      </w:r>
    </w:p>
    <w:p w:rsidR="00FA0ADC" w:rsidRDefault="00FA0A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Определить, что </w:t>
      </w:r>
      <w:hyperlink w:anchor="P49" w:history="1">
        <w:r>
          <w:rPr>
            <w:color w:val="0000FF"/>
          </w:rPr>
          <w:t>органы</w:t>
        </w:r>
      </w:hyperlink>
      <w:r>
        <w:t xml:space="preserve"> исполнительной государственной власти области, указанные в приложении к настоящему постановлению, а также подведомственные данным органам учреждения, включенные в соответствующие перечни согласно </w:t>
      </w:r>
      <w:hyperlink w:anchor="P18" w:history="1">
        <w:r>
          <w:rPr>
            <w:color w:val="0000FF"/>
          </w:rPr>
          <w:t>пункту 2</w:t>
        </w:r>
      </w:hyperlink>
      <w:r>
        <w:t xml:space="preserve"> настоящего постановления, входят в государственную систему бесплатной юридической помощи на территории области и оказывают гражданам бесплатную юридическую помощь в соответствии с действующим законодательством области в пределах своей компетенции в порядке, предусмотренном законодательством Российской Федерации</w:t>
      </w:r>
      <w:proofErr w:type="gramEnd"/>
      <w:r>
        <w:t xml:space="preserve"> для рассмотрения обращений граждан.</w:t>
      </w:r>
    </w:p>
    <w:p w:rsidR="00FA0ADC" w:rsidRDefault="00FA0AD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23.03.2015 N 206)</w:t>
      </w:r>
    </w:p>
    <w:p w:rsidR="00FA0ADC" w:rsidRDefault="00FA0ADC">
      <w:pPr>
        <w:pStyle w:val="ConsPlusNormal"/>
        <w:ind w:firstLine="540"/>
        <w:jc w:val="both"/>
      </w:pPr>
      <w:bookmarkStart w:id="0" w:name="P18"/>
      <w:bookmarkEnd w:id="0"/>
      <w:r>
        <w:t xml:space="preserve">2. </w:t>
      </w:r>
      <w:hyperlink w:anchor="P49" w:history="1">
        <w:r>
          <w:rPr>
            <w:color w:val="0000FF"/>
          </w:rPr>
          <w:t>Органам</w:t>
        </w:r>
      </w:hyperlink>
      <w:r>
        <w:t xml:space="preserve"> исполнительной государственной власти области, указанным в приложении к настоящему постановлению:</w:t>
      </w:r>
    </w:p>
    <w:p w:rsidR="00FA0ADC" w:rsidRDefault="00FA0ADC">
      <w:pPr>
        <w:pStyle w:val="ConsPlusNormal"/>
        <w:ind w:firstLine="540"/>
        <w:jc w:val="both"/>
      </w:pPr>
      <w:proofErr w:type="gramStart"/>
      <w:r>
        <w:t xml:space="preserve">в срок до 1 ноября 2014 года определить перечни подведомственных учреждений, в штатном расписании которых предусмотрены должности, отвечающие квалификационным требованиям, установленным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входящих в государственную систему бесплатной юридической помощи на территории области;</w:t>
      </w:r>
      <w:proofErr w:type="gramEnd"/>
    </w:p>
    <w:p w:rsidR="00FA0ADC" w:rsidRDefault="00FA0ADC">
      <w:pPr>
        <w:pStyle w:val="ConsPlusNormal"/>
        <w:ind w:firstLine="540"/>
        <w:jc w:val="both"/>
      </w:pPr>
      <w:r>
        <w:t>в срок до 1 июня 2015 года обеспечить внесение соответствующих изменений в положения об органах исполнительной государственной власти области и в уставы подведомственных учреждений.</w:t>
      </w:r>
    </w:p>
    <w:p w:rsidR="00FA0ADC" w:rsidRDefault="00FA0A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24.02.2015 N 120)</w:t>
      </w:r>
    </w:p>
    <w:p w:rsidR="00FA0ADC" w:rsidRDefault="00FA0ADC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районов и городских округов области:</w:t>
      </w:r>
    </w:p>
    <w:p w:rsidR="00FA0ADC" w:rsidRDefault="00FA0ADC">
      <w:pPr>
        <w:pStyle w:val="ConsPlusNormal"/>
        <w:ind w:firstLine="540"/>
        <w:jc w:val="both"/>
      </w:pPr>
      <w:r>
        <w:t>определить органы местного самоуправления и подведомственные им учреждения, оказывающие гражданам бесплатную юридическую помощь в соответствии с действующим законодательством в пределах своей компетенции;</w:t>
      </w:r>
    </w:p>
    <w:p w:rsidR="00FA0ADC" w:rsidRDefault="00FA0ADC">
      <w:pPr>
        <w:pStyle w:val="ConsPlusNormal"/>
        <w:ind w:firstLine="540"/>
        <w:jc w:val="both"/>
      </w:pPr>
      <w:proofErr w:type="gramStart"/>
      <w:r>
        <w:t xml:space="preserve">направлять в Департамент по обеспечению деятельности мировых судей области информацию о предоставлении гражданам Российской Федерации бесплатной юридической помощи по </w:t>
      </w:r>
      <w:hyperlink r:id="rId16" w:history="1">
        <w:r>
          <w:rPr>
            <w:color w:val="0000FF"/>
          </w:rPr>
          <w:t>форме</w:t>
        </w:r>
      </w:hyperlink>
      <w:r>
        <w:t xml:space="preserve">, установленной постановлением Правительства области от 16 мая 2012 года N </w:t>
      </w:r>
      <w:r>
        <w:lastRenderedPageBreak/>
        <w:t>448 "Об утверждении Порядка взаимодействия участников государственной системы бесплатной юридической помощи на территории Вологодской области", ежеквартально в срок до 2 числа месяца, следующего за отчетным кварталом, в письменной и электронной</w:t>
      </w:r>
      <w:proofErr w:type="gramEnd"/>
      <w:r>
        <w:t xml:space="preserve"> форме.</w:t>
      </w:r>
    </w:p>
    <w:p w:rsidR="00FA0ADC" w:rsidRDefault="00FA0AD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области, полномочного представителя Губернатора области и Правительства области в Законодательном Собрании области В.Ю. Хохлова.</w:t>
      </w:r>
    </w:p>
    <w:p w:rsidR="00FA0ADC" w:rsidRDefault="00FA0ADC">
      <w:pPr>
        <w:pStyle w:val="ConsPlusNormal"/>
        <w:ind w:firstLine="540"/>
        <w:jc w:val="both"/>
      </w:pPr>
      <w:r>
        <w:t>Справку об исполнении постановления представить до 1 августа 2015 года.</w:t>
      </w:r>
    </w:p>
    <w:p w:rsidR="00FA0ADC" w:rsidRDefault="00FA0A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24.02.2015 N 120)</w:t>
      </w:r>
    </w:p>
    <w:p w:rsidR="00FA0ADC" w:rsidRDefault="00FA0ADC">
      <w:pPr>
        <w:pStyle w:val="ConsPlusNormal"/>
        <w:ind w:firstLine="540"/>
        <w:jc w:val="both"/>
      </w:pPr>
      <w:r>
        <w:t>5. Признать утратившими силу:</w:t>
      </w:r>
    </w:p>
    <w:p w:rsidR="00FA0ADC" w:rsidRDefault="00FA0AD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23 января 2012 года N 33 "Об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области";</w:t>
      </w:r>
    </w:p>
    <w:p w:rsidR="00FA0ADC" w:rsidRDefault="00FA0AD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16 марта 2012 года N 197 "О внесении изменений в постановление Правительства области от 23 января 2012 года N 33";</w:t>
      </w:r>
    </w:p>
    <w:p w:rsidR="00FA0ADC" w:rsidRDefault="00FA0ADC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области от 9 апреля 2012 года N 295 "О внесении изменений в постановление Правительства области от 23 января 2012 года N 33";</w:t>
      </w:r>
    </w:p>
    <w:p w:rsidR="00FA0ADC" w:rsidRDefault="00FA0AD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21 мая 2012 года N 473 "О внесении изменений в постановление Правительства области от 23 января 2012 года N 33";</w:t>
      </w:r>
    </w:p>
    <w:p w:rsidR="00FA0ADC" w:rsidRDefault="00FA0AD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пункты 7</w:t>
        </w:r>
      </w:hyperlink>
      <w:r>
        <w:t xml:space="preserve">, </w:t>
      </w:r>
      <w:hyperlink r:id="rId23" w:history="1">
        <w:r>
          <w:rPr>
            <w:color w:val="0000FF"/>
          </w:rPr>
          <w:t>13</w:t>
        </w:r>
      </w:hyperlink>
      <w:r>
        <w:t xml:space="preserve"> постановления Правительства области от 3 сентября 2012 года N 1047 "О внесении изменений в некоторые постановления Правительства области";</w:t>
      </w:r>
    </w:p>
    <w:p w:rsidR="00FA0ADC" w:rsidRDefault="00FA0AD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пункт 14</w:t>
        </w:r>
      </w:hyperlink>
      <w:r>
        <w:t xml:space="preserve"> постановления Правительства области от 18 ноября 2013 года N 1180 "О внесении изменений в некоторые постановления Правительства области".</w:t>
      </w:r>
    </w:p>
    <w:p w:rsidR="00FA0ADC" w:rsidRDefault="00FA0A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right"/>
      </w:pPr>
      <w:r>
        <w:t>Губернатор области</w:t>
      </w:r>
    </w:p>
    <w:p w:rsidR="00FA0ADC" w:rsidRDefault="00FA0ADC">
      <w:pPr>
        <w:pStyle w:val="ConsPlusNormal"/>
        <w:jc w:val="right"/>
      </w:pPr>
      <w:r>
        <w:t>О.А.КУВШИННИКОВ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right"/>
        <w:outlineLvl w:val="0"/>
      </w:pPr>
      <w:r>
        <w:t>Приложение</w:t>
      </w:r>
    </w:p>
    <w:p w:rsidR="00FA0ADC" w:rsidRDefault="00FA0ADC">
      <w:pPr>
        <w:pStyle w:val="ConsPlusNormal"/>
        <w:jc w:val="right"/>
      </w:pPr>
      <w:r>
        <w:t>к Постановлению</w:t>
      </w:r>
    </w:p>
    <w:p w:rsidR="00FA0ADC" w:rsidRDefault="00FA0ADC">
      <w:pPr>
        <w:pStyle w:val="ConsPlusNormal"/>
        <w:jc w:val="right"/>
      </w:pPr>
      <w:r>
        <w:t>Правительства области</w:t>
      </w:r>
    </w:p>
    <w:p w:rsidR="00FA0ADC" w:rsidRDefault="00FA0ADC">
      <w:pPr>
        <w:pStyle w:val="ConsPlusNormal"/>
        <w:jc w:val="right"/>
      </w:pPr>
      <w:r>
        <w:t>от 24 сентября 2014 г. N 844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center"/>
      </w:pPr>
      <w:bookmarkStart w:id="1" w:name="P49"/>
      <w:bookmarkEnd w:id="1"/>
      <w:r>
        <w:t>ОРГАНЫ</w:t>
      </w:r>
    </w:p>
    <w:p w:rsidR="00FA0ADC" w:rsidRDefault="00FA0ADC">
      <w:pPr>
        <w:pStyle w:val="ConsPlusNormal"/>
        <w:jc w:val="center"/>
      </w:pPr>
      <w:r>
        <w:t>ИСПОЛНИТЕЛЬНОЙ ГОСУДАРСТВЕННОЙ ВЛАСТИ ОБЛАСТИ,</w:t>
      </w:r>
    </w:p>
    <w:p w:rsidR="00FA0ADC" w:rsidRDefault="00FA0ADC">
      <w:pPr>
        <w:pStyle w:val="ConsPlusNormal"/>
        <w:jc w:val="center"/>
      </w:pPr>
      <w:r>
        <w:t xml:space="preserve">ВХОДЯЩИЕ В ГОСУДАРСТВЕННУЮ СИСТЕМУ </w:t>
      </w:r>
      <w:proofErr w:type="gramStart"/>
      <w:r>
        <w:t>БЕСПЛАТНОЙ</w:t>
      </w:r>
      <w:proofErr w:type="gramEnd"/>
    </w:p>
    <w:p w:rsidR="00FA0ADC" w:rsidRDefault="00FA0ADC">
      <w:pPr>
        <w:pStyle w:val="ConsPlusNormal"/>
        <w:jc w:val="center"/>
      </w:pPr>
      <w:r>
        <w:t>ЮРИДИЧЕСКОЙ ПОМОЩИ НА ТЕРРИТОРИИ ОБЛАСТИ</w:t>
      </w:r>
    </w:p>
    <w:p w:rsidR="00FA0ADC" w:rsidRDefault="00FA0ADC">
      <w:pPr>
        <w:pStyle w:val="ConsPlusNormal"/>
        <w:jc w:val="center"/>
      </w:pPr>
    </w:p>
    <w:p w:rsidR="00FA0ADC" w:rsidRDefault="00FA0ADC">
      <w:pPr>
        <w:pStyle w:val="ConsPlusNormal"/>
        <w:jc w:val="center"/>
      </w:pPr>
      <w:r>
        <w:t>Список изменяющих документов</w:t>
      </w:r>
    </w:p>
    <w:p w:rsidR="00FA0ADC" w:rsidRDefault="00FA0ADC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FA0ADC" w:rsidRDefault="00FA0ADC">
      <w:pPr>
        <w:pStyle w:val="ConsPlusNormal"/>
        <w:jc w:val="center"/>
      </w:pPr>
      <w:r>
        <w:t>от 17.10.2016 N 930)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ind w:firstLine="540"/>
        <w:jc w:val="both"/>
      </w:pPr>
      <w:r>
        <w:t>1. Департамент государственной службы и кадровой политики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2. Департамент стратегического планирования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3. Департамент строительства Вологодской области &lt;*&gt;</w:t>
      </w:r>
    </w:p>
    <w:p w:rsidR="00FA0ADC" w:rsidRDefault="00FA0ADC">
      <w:pPr>
        <w:pStyle w:val="ConsPlusNormal"/>
        <w:ind w:firstLine="540"/>
        <w:jc w:val="both"/>
      </w:pPr>
      <w:r>
        <w:t>--------------------------------</w:t>
      </w:r>
    </w:p>
    <w:p w:rsidR="00FA0ADC" w:rsidRDefault="00FA0ADC">
      <w:pPr>
        <w:pStyle w:val="ConsPlusNormal"/>
        <w:ind w:firstLine="540"/>
        <w:jc w:val="both"/>
      </w:pPr>
      <w:r>
        <w:t>&lt;*&gt; Изменение вступает в силу с 1 ноября 2016 года.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ind w:firstLine="540"/>
        <w:jc w:val="both"/>
      </w:pPr>
      <w:r>
        <w:t>4. Департамент здравоохранения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5. Департамент образования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6. Департамент культуры и туризма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lastRenderedPageBreak/>
        <w:t>7. Департамент труда и занятости населения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8. Департамент социальной защиты населения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9. Департамент имущественных отношений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10. Департамент природных ресурсов и охраны окружающей среды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11. Департамент лесного комплекса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12. Департамент по охране, контролю и регулированию использования объектов животного мира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13. Департамент по обеспечению деятельности мировых судей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14. Департамент сельского хозяйства и продовольственных ресурсов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15. Департамент топливно-энергетического комплекса и тарифного регулирования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16. Департамент дорожного хозяйства и транспорта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17. Департамент экономического развития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18. Департамент физической культуры и спорта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19. Управление государственной инспекции по надзору за техническим состоянием самоходных машин и других видов техники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20. Управление записи актов гражданского состояния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21. Управление ветеринарии с государственной ветеринарной инспекцией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22. Комитет государственного заказа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23. Комитет гражданской защиты и социальной безопасности области</w:t>
      </w:r>
    </w:p>
    <w:p w:rsidR="00FA0ADC" w:rsidRDefault="00FA0ADC">
      <w:pPr>
        <w:pStyle w:val="ConsPlusNormal"/>
        <w:ind w:firstLine="540"/>
        <w:jc w:val="both"/>
      </w:pPr>
      <w:r>
        <w:t>24. Комитет информационных технологий и телекоммуникаций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25. Комитет градостроительства и архитектуры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26. Государственная жилищная инспекция Вологодской области</w:t>
      </w:r>
    </w:p>
    <w:p w:rsidR="00FA0ADC" w:rsidRDefault="00FA0ADC">
      <w:pPr>
        <w:pStyle w:val="ConsPlusNormal"/>
        <w:ind w:firstLine="540"/>
        <w:jc w:val="both"/>
      </w:pPr>
      <w:r>
        <w:t>27. Комитет по охране объектов культурного наследия Вологодской области.</w:t>
      </w: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jc w:val="both"/>
      </w:pPr>
    </w:p>
    <w:p w:rsidR="00FA0ADC" w:rsidRDefault="00FA0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58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0ADC"/>
    <w:rsid w:val="00EE2042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36DCA876F91070CFF7131E631F6A50FC2C94993994E7AE34CED5A6580FA02C34F37721E6790AB44T6K" TargetMode="External"/><Relationship Id="rId13" Type="http://schemas.openxmlformats.org/officeDocument/2006/relationships/hyperlink" Target="consultantplus://offline/ref=CA936DCA876F91070CFF6F3CF05DA8A10BC19E4C939B442BBB1AEB0D3AD0FC57830F31275D239DA24750D17543T5K" TargetMode="External"/><Relationship Id="rId18" Type="http://schemas.openxmlformats.org/officeDocument/2006/relationships/hyperlink" Target="consultantplus://offline/ref=CA936DCA876F91070CFF6F3CF05DA8A10BC19E4C9B9D4C2DBB13B6073289F05548T4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936DCA876F91070CFF6F3CF05DA8A10BC19E4C959D4D25BB13B6073289F05548T4K" TargetMode="External"/><Relationship Id="rId7" Type="http://schemas.openxmlformats.org/officeDocument/2006/relationships/hyperlink" Target="consultantplus://offline/ref=CA936DCA876F91070CFF6F3CF05DA8A10BC19E4C9399462DBA18EB0D3AD0FC57830F31275D239DA24750D17543T6K" TargetMode="External"/><Relationship Id="rId12" Type="http://schemas.openxmlformats.org/officeDocument/2006/relationships/hyperlink" Target="consultantplus://offline/ref=CA936DCA876F91070CFF6F3CF05DA8A10BC19E4C939A4329B919EB0D3AD0FC57830F31275D239DA24750D17543TAK" TargetMode="External"/><Relationship Id="rId17" Type="http://schemas.openxmlformats.org/officeDocument/2006/relationships/hyperlink" Target="consultantplus://offline/ref=CA936DCA876F91070CFF6F3CF05DA8A10BC19E4C939B4524BF1AEB0D3AD0FC57830F31275D239DA24750D17543T4K" TargetMode="External"/><Relationship Id="rId25" Type="http://schemas.openxmlformats.org/officeDocument/2006/relationships/hyperlink" Target="consultantplus://offline/ref=CA936DCA876F91070CFF6F3CF05DA8A10BC19E4C9399462DBA18EB0D3AD0FC57830F31275D239DA24750D17543T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936DCA876F91070CFF6F3CF05DA8A10BC19E4C939A4625BB1BEB0D3AD0FC57830F31275D239DA24750D17643T0K" TargetMode="External"/><Relationship Id="rId20" Type="http://schemas.openxmlformats.org/officeDocument/2006/relationships/hyperlink" Target="consultantplus://offline/ref=CA936DCA876F91070CFF6F3CF05DA8A10BC19E4C959C412ABB13B6073289F05548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36DCA876F91070CFF6F3CF05DA8A10BC19E4C939B442BBB1AEB0D3AD0FC57830F31275D239DA24750D17543T6K" TargetMode="External"/><Relationship Id="rId11" Type="http://schemas.openxmlformats.org/officeDocument/2006/relationships/hyperlink" Target="consultantplus://offline/ref=CA936DCA876F91070CFF6F3CF05DA8A10BC19E4C959E4C2EB913B6073289F05584006E305A6A91A34750D047TCK" TargetMode="External"/><Relationship Id="rId24" Type="http://schemas.openxmlformats.org/officeDocument/2006/relationships/hyperlink" Target="consultantplus://offline/ref=CA936DCA876F91070CFF6F3CF05DA8A10BC19E4C9B9D462EBE13B6073289F05584006E305A6A91A34750D547T1K" TargetMode="External"/><Relationship Id="rId5" Type="http://schemas.openxmlformats.org/officeDocument/2006/relationships/hyperlink" Target="consultantplus://offline/ref=CA936DCA876F91070CFF6F3CF05DA8A10BC19E4C939B4524BF1AEB0D3AD0FC57830F31275D239DA24750D17543T6K" TargetMode="External"/><Relationship Id="rId15" Type="http://schemas.openxmlformats.org/officeDocument/2006/relationships/hyperlink" Target="consultantplus://offline/ref=CA936DCA876F91070CFF6F3CF05DA8A10BC19E4C939B4524BF1AEB0D3AD0FC57830F31275D239DA24750D17543T5K" TargetMode="External"/><Relationship Id="rId23" Type="http://schemas.openxmlformats.org/officeDocument/2006/relationships/hyperlink" Target="consultantplus://offline/ref=CA936DCA876F91070CFF6F3CF05DA8A10BC19E4C9A9B4125B613B6073289F05584006E305A6A91A34750D447TDK" TargetMode="External"/><Relationship Id="rId10" Type="http://schemas.openxmlformats.org/officeDocument/2006/relationships/hyperlink" Target="consultantplus://offline/ref=CA936DCA876F91070CFF7131E631F6A50FC2C94993994E7AE34CED5A6580FA02C34F37721E6790AA44T2K" TargetMode="External"/><Relationship Id="rId19" Type="http://schemas.openxmlformats.org/officeDocument/2006/relationships/hyperlink" Target="consultantplus://offline/ref=CA936DCA876F91070CFF6F3CF05DA8A10BC19E4C959F4128B713B6073289F05548T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936DCA876F91070CFF7131E631F6A50FC2C94993994E7AE34CED5A6580FA02C34F37721E6790AB44TFK" TargetMode="External"/><Relationship Id="rId14" Type="http://schemas.openxmlformats.org/officeDocument/2006/relationships/hyperlink" Target="consultantplus://offline/ref=CA936DCA876F91070CFF7131E631F6A50FC2C94993994E7AE34CED5A6580FA02C34F37721E6790A744TEK" TargetMode="External"/><Relationship Id="rId22" Type="http://schemas.openxmlformats.org/officeDocument/2006/relationships/hyperlink" Target="consultantplus://offline/ref=CA936DCA876F91070CFF6F3CF05DA8A10BC19E4C9A9B4125B613B6073289F05584006E305A6A91A34750D347T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2017-01-12T10:19:00Z</dcterms:created>
  <dcterms:modified xsi:type="dcterms:W3CDTF">2017-01-12T10:20:00Z</dcterms:modified>
</cp:coreProperties>
</file>